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1DE3" w:rsidRDefault="00E43FB7">
      <w:bookmarkStart w:id="0" w:name="_GoBack"/>
      <w:bookmarkEnd w:id="0"/>
      <w:r>
        <w:t>№ 350-НҚ от 18.09.2023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624514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624514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961258">
        <w:rPr>
          <w:sz w:val="28"/>
          <w:szCs w:val="28"/>
          <w:lang w:val="kk-KZ"/>
        </w:rPr>
        <w:t xml:space="preserve">утвержденных приказом </w:t>
      </w:r>
      <w:r w:rsidR="00961258" w:rsidRPr="00A21A38">
        <w:rPr>
          <w:sz w:val="28"/>
          <w:szCs w:val="28"/>
        </w:rPr>
        <w:t xml:space="preserve">Министра по инвестициям и развитию Республики Казахстан от 26 декабря 2018 года № 918 </w:t>
      </w:r>
      <w:r w:rsidR="00D62FD1" w:rsidRPr="00A21A38">
        <w:rPr>
          <w:sz w:val="28"/>
          <w:szCs w:val="28"/>
        </w:rPr>
        <w:t>и на основании протокол</w:t>
      </w:r>
      <w:r w:rsidR="008B78E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AC155D">
        <w:rPr>
          <w:sz w:val="28"/>
          <w:szCs w:val="28"/>
          <w:lang w:val="kk-KZ"/>
        </w:rPr>
        <w:t>1</w:t>
      </w:r>
      <w:r w:rsidR="000B4B1B">
        <w:rPr>
          <w:sz w:val="28"/>
          <w:szCs w:val="28"/>
          <w:lang w:val="kk-KZ"/>
        </w:rPr>
        <w:t xml:space="preserve"> </w:t>
      </w:r>
      <w:r w:rsidR="00AC155D">
        <w:rPr>
          <w:sz w:val="28"/>
          <w:szCs w:val="28"/>
          <w:lang w:val="kk-KZ"/>
        </w:rPr>
        <w:t>сентября</w:t>
      </w:r>
      <w:r w:rsidR="008B78EF">
        <w:rPr>
          <w:sz w:val="28"/>
          <w:szCs w:val="28"/>
          <w:lang w:val="kk-KZ"/>
        </w:rPr>
        <w:t xml:space="preserve"> </w:t>
      </w:r>
      <w:r w:rsidR="00DC646E">
        <w:rPr>
          <w:sz w:val="28"/>
          <w:szCs w:val="28"/>
        </w:rPr>
        <w:t xml:space="preserve">2023 года № </w:t>
      </w:r>
      <w:r w:rsidR="00AC155D">
        <w:rPr>
          <w:sz w:val="28"/>
          <w:szCs w:val="28"/>
          <w:lang w:val="kk-KZ"/>
        </w:rPr>
        <w:t>20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DD59A8" w:rsidRPr="00AC155D" w:rsidRDefault="004A6116" w:rsidP="00AC155D">
      <w:pPr>
        <w:ind w:firstLine="567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DD59A8">
        <w:rPr>
          <w:rFonts w:eastAsia="Batang"/>
          <w:sz w:val="28"/>
          <w:szCs w:val="28"/>
          <w:lang w:val="kk-KZ"/>
        </w:rPr>
        <w:t xml:space="preserve">Утвердить и ввести в действие </w:t>
      </w:r>
      <w:r w:rsidR="00DD59A8" w:rsidRPr="00CD13E5">
        <w:rPr>
          <w:rFonts w:eastAsia="Batang"/>
          <w:sz w:val="28"/>
          <w:szCs w:val="28"/>
          <w:lang w:val="kk-KZ"/>
        </w:rPr>
        <w:t xml:space="preserve">с 1 </w:t>
      </w:r>
      <w:r w:rsidR="00961258">
        <w:rPr>
          <w:rFonts w:eastAsia="Batang"/>
          <w:sz w:val="28"/>
          <w:szCs w:val="28"/>
          <w:lang w:val="kk-KZ"/>
        </w:rPr>
        <w:t>января</w:t>
      </w:r>
      <w:r w:rsidR="00DD59A8" w:rsidRPr="00CD13E5">
        <w:rPr>
          <w:rFonts w:eastAsia="Batang"/>
          <w:sz w:val="28"/>
          <w:szCs w:val="28"/>
          <w:lang w:val="kk-KZ"/>
        </w:rPr>
        <w:t xml:space="preserve"> 202</w:t>
      </w:r>
      <w:r w:rsidR="00961258">
        <w:rPr>
          <w:rFonts w:eastAsia="Batang"/>
          <w:sz w:val="28"/>
          <w:szCs w:val="28"/>
          <w:lang w:val="kk-KZ"/>
        </w:rPr>
        <w:t>4</w:t>
      </w:r>
      <w:r w:rsidR="00DD59A8" w:rsidRPr="00CD13E5">
        <w:rPr>
          <w:rFonts w:eastAsia="Batang"/>
          <w:sz w:val="28"/>
          <w:szCs w:val="28"/>
          <w:lang w:val="kk-KZ"/>
        </w:rPr>
        <w:t xml:space="preserve"> года</w:t>
      </w:r>
      <w:r w:rsidR="00DD59A8">
        <w:rPr>
          <w:rFonts w:eastAsia="Batang"/>
          <w:sz w:val="28"/>
          <w:szCs w:val="28"/>
          <w:lang w:val="kk-KZ"/>
        </w:rPr>
        <w:t xml:space="preserve"> </w:t>
      </w:r>
      <w:r w:rsidR="00DD59A8">
        <w:rPr>
          <w:rFonts w:eastAsia="Batang"/>
          <w:sz w:val="28"/>
          <w:szCs w:val="28"/>
          <w:lang w:val="kk-KZ"/>
        </w:rPr>
        <w:br/>
      </w:r>
      <w:r w:rsidR="00AC155D" w:rsidRPr="00AC155D">
        <w:rPr>
          <w:rFonts w:eastAsia="Batang"/>
          <w:bCs/>
          <w:sz w:val="28"/>
          <w:szCs w:val="28"/>
        </w:rPr>
        <w:t xml:space="preserve">СТ РК </w:t>
      </w:r>
      <w:bookmarkStart w:id="1" w:name="_Hlk144480377"/>
      <w:r w:rsidR="00AC155D" w:rsidRPr="00AC155D">
        <w:rPr>
          <w:rFonts w:eastAsia="Batang"/>
          <w:bCs/>
          <w:sz w:val="28"/>
          <w:szCs w:val="28"/>
        </w:rPr>
        <w:t>«Мембраны рулонные гидроизоляционные битумные и битумно-полимерные. Технические условия»</w:t>
      </w:r>
      <w:bookmarkEnd w:id="1"/>
      <w:r w:rsidR="00DD59A8">
        <w:rPr>
          <w:rFonts w:eastAsia="Batang"/>
          <w:sz w:val="28"/>
          <w:szCs w:val="28"/>
          <w:lang w:val="kk-KZ"/>
        </w:rPr>
        <w:t>.</w:t>
      </w:r>
    </w:p>
    <w:p w:rsidR="00EF0923" w:rsidRPr="00AC155D" w:rsidRDefault="00DD59A8" w:rsidP="00AC155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AC155D">
        <w:rPr>
          <w:rFonts w:eastAsia="Batang"/>
          <w:sz w:val="28"/>
          <w:szCs w:val="28"/>
          <w:lang w:val="kk-KZ"/>
        </w:rPr>
        <w:t xml:space="preserve">Разместить </w:t>
      </w:r>
      <w:r w:rsidR="009C0BEB">
        <w:rPr>
          <w:rFonts w:eastAsia="Batang"/>
          <w:sz w:val="28"/>
          <w:szCs w:val="28"/>
          <w:lang w:val="kk-KZ"/>
        </w:rPr>
        <w:t xml:space="preserve">проект </w:t>
      </w:r>
      <w:r w:rsidR="00AC155D" w:rsidRPr="00AC155D">
        <w:rPr>
          <w:rFonts w:eastAsia="Batang"/>
          <w:bCs/>
          <w:sz w:val="28"/>
          <w:szCs w:val="28"/>
        </w:rPr>
        <w:t>ГОСТ «Газ природный. Определение содержания паров воды при высоком давлении»</w:t>
      </w:r>
      <w:r w:rsidR="00AC155D" w:rsidRPr="00AC155D">
        <w:rPr>
          <w:rFonts w:eastAsia="Batang"/>
          <w:sz w:val="28"/>
          <w:szCs w:val="28"/>
          <w:lang w:val="kk-KZ"/>
        </w:rPr>
        <w:t xml:space="preserve"> на стадию «Окончательная редакция» в АИС МГС</w:t>
      </w:r>
      <w:r w:rsidR="000B4B1B" w:rsidRPr="00AC155D">
        <w:rPr>
          <w:rFonts w:eastAsia="Batang"/>
          <w:sz w:val="28"/>
          <w:szCs w:val="28"/>
          <w:lang w:val="kk-KZ"/>
        </w:rPr>
        <w:t>.</w:t>
      </w:r>
      <w:r w:rsidR="00DC646E" w:rsidRPr="00AC155D">
        <w:rPr>
          <w:rFonts w:eastAsia="Batang"/>
          <w:sz w:val="28"/>
          <w:szCs w:val="28"/>
          <w:lang w:val="kk-KZ"/>
        </w:rPr>
        <w:t xml:space="preserve"> </w:t>
      </w:r>
    </w:p>
    <w:p w:rsidR="00AC155D" w:rsidRPr="00AC155D" w:rsidRDefault="00AC155D" w:rsidP="00AC155D">
      <w:pPr>
        <w:ind w:firstLine="567"/>
        <w:jc w:val="both"/>
        <w:rPr>
          <w:rFonts w:eastAsia="Batang"/>
          <w:sz w:val="28"/>
          <w:szCs w:val="28"/>
          <w:lang w:val="kk-KZ"/>
        </w:rPr>
      </w:pPr>
      <w:r w:rsidRPr="00AC155D">
        <w:rPr>
          <w:rFonts w:eastAsia="Batang"/>
          <w:sz w:val="28"/>
          <w:szCs w:val="28"/>
          <w:lang w:val="kk-KZ"/>
        </w:rPr>
        <w:t xml:space="preserve">3. Разместить на стадию «Принятие» в АИС МГС: 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«Устройства защиты и управления газовых горелок и аппаратов. Общие требования»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«Устройства защиты и управления газовых горелок и аппаратов. Частные требования. Часть 4. Системы контроля герметичности автоматических запорных клапанов»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«Устройства защиты и управления газовых горелок и аппаратов. Частные требования. Часть 5. Газовые клапаны с ручным управлением»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«Устройства защиты и управления газовых горелок и аппаратов. Частные требования. Часть 6. Термоэлектрические устройства контроля пламени»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 xml:space="preserve"> ГОСТ «Устройства защиты и управления газовых горелок и аппаратов. Частные требования. Часть 8. Многофункциональные устройства управления»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lastRenderedPageBreak/>
        <w:t>ГОСТ «Устройства защиты и управления газовых горелок и аппаратов. Частные требования. Часть 9. Механические газовые терморегуляторы»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«Устройства защиты и управления газовых горелок и аппаратов. Частные требования. Часть 10. Системы для автоматического отключения клапанов»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«Системы генерации энергии ветра. Часть 25-1. Связи для мониторинга и управления ветряными электростанциями. Общее описание принципов и моделей»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«Ветрогенераторы. Часть 25-3. Связи для мониторинга и управления ветряными электростанциями. Модели обмена информацией».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для лесного хозяйства. Требования безопасности и испытание механизированных секаторов на штанге. Часть 1. Секаторы со встроенным двигателем внутреннего сгорания»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</w:t>
      </w:r>
      <w:r w:rsidRPr="00AC155D">
        <w:rPr>
          <w:iCs/>
          <w:sz w:val="28"/>
          <w:szCs w:val="28"/>
        </w:rPr>
        <w:t xml:space="preserve"> «Безопасность машин. Сенсорные защитные устройства. Часть 2. Общие принципы расчета и испытания сенсорных кромок и штанг»</w:t>
      </w:r>
      <w:r>
        <w:rPr>
          <w:i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для лесного хозяйства. Требования безопасности и испытания переносных цепных пил. Часть 1. Цепные пилы для лесных работ»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для лесного хозяйства. Требования безопасности и испытания переносных цепных пил. Часть 2. Цепные пилы для валки деревьев»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для сельскохозяйственных работ и лесоводства. Требования безопасности и испытание переносных ручных механизированных кусторезов и газонокосилок. Часть 1. Машины со встроенным двигателем внутреннего сгорания»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для сельскохозяйственных работ и лесоводства. Требования безопасности и испытание переносных ручных механизированных кусторезов и газонокосилок. Часть 2. Машины с ранцевым источником питания»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«Машины сельскохозяйственные и лесохозяйственные. Механизированные косилки, управляемые рядом идущим оператором. Требования безопасности»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 xml:space="preserve">ГОСТ «Безопасность машин. Сенсорные защитные устройства. Часть 1. Общие принципы расчета и испытания сенсорных ковриков и полов». 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«Безопасность машин. Защитные устройства, чувствительные к давлению. Часть 2. Общие принципы проектирования и испытания кромок и стержней, реагирующих на давление»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«Безопасность машин. Сенсорные защитные устройства. Часть 3. Общие принципы расчета и испытания сенсорных амортизаторов, пластин, проводов и аналогичных изделий».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«Безопасность машин. Предотвращение непреднамеренного пуска»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iCs/>
          <w:sz w:val="32"/>
          <w:szCs w:val="32"/>
        </w:rPr>
      </w:pPr>
      <w:r w:rsidRPr="00AC155D">
        <w:rPr>
          <w:bCs/>
          <w:iCs/>
          <w:sz w:val="28"/>
          <w:szCs w:val="28"/>
        </w:rPr>
        <w:t>ГОСТ «Безопасность машин. Блокировочные устройства для защитных ограждений. Принципы конструирования и выбора».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lastRenderedPageBreak/>
        <w:t xml:space="preserve">ГОСТ «Безопасность машин. Стационарные средства доступа к машинам. Часть 1. Выбор стационарных средств доступа и общие требования к доступу». 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«Безопасность машин. Стационарные средства доступа к машинам. Часть 2. Рабочие платформы и проходы».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 xml:space="preserve">ГОСТ «Безопасность машин. Стационарные средства доступа к машинам. Часть 3. Лестничные марши, стремянки и перила». 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«Безопасность машин. Стационарные средства доступа к машинам. Часть 4. Стационарные лестницы».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«Мусоровозы. Общие технические требования и требования безопасности. Часть 1. Мусоровозы с задней загрузкой»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«Мусоровозы и их подъемные устройства. Общие технические требования и требования безопасности. Часть 3. Мусоровозы с фронтальной загрузкой»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«Установка для нанесения покрытий. Машины для нанесения органических жидких кроющих материалов методом погружения и методом электроосаждения. Требования безопасности».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«Машины для смешивания лакокрасочных материалов. Требования безопасности. Часть 1. Машины для смешивания, используемые для повторной отделки автомобиля».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«Камеры для нанесения покрытий из органических материалов распылением. Требования безопасности».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iCs/>
          <w:sz w:val="28"/>
          <w:szCs w:val="28"/>
        </w:rPr>
      </w:pPr>
      <w:r w:rsidRPr="00AC155D">
        <w:rPr>
          <w:iCs/>
          <w:sz w:val="28"/>
          <w:szCs w:val="28"/>
        </w:rPr>
        <w:t>ГОСТ «Транспорт дорожный. Помехи кондуктивные, емкостные и индуктивные. Часть 1. Термины, определения и общие положения».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«Транспорт дорожный. Помехи кондуктивные, емкостные и индуктивные. Часть 3. Импульсные помехи в емкостных и индуктивных цепях (кроме цепей питания)»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«Масло льняное нерафинированное. Технические условия»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«Рис. Технические условия»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«Масло сливочное. Определение содержания влаги, сухих обезжиренных веществ и жира. Часть 2. Определение содержания обезжиренных сухих веществ (контрольный метод)»</w:t>
      </w:r>
      <w:r>
        <w:rPr>
          <w:bCs/>
          <w:sz w:val="28"/>
          <w:szCs w:val="28"/>
        </w:rPr>
        <w:t>.</w:t>
      </w:r>
    </w:p>
    <w:p w:rsidR="00AC155D" w:rsidRPr="00AC155D" w:rsidRDefault="00AC155D" w:rsidP="00AC155D">
      <w:pPr>
        <w:numPr>
          <w:ilvl w:val="0"/>
          <w:numId w:val="6"/>
        </w:numPr>
        <w:ind w:left="0" w:firstLine="567"/>
        <w:jc w:val="both"/>
        <w:rPr>
          <w:bCs/>
          <w:sz w:val="28"/>
          <w:szCs w:val="28"/>
        </w:rPr>
      </w:pPr>
      <w:r w:rsidRPr="00AC155D">
        <w:rPr>
          <w:bCs/>
          <w:sz w:val="28"/>
          <w:szCs w:val="28"/>
        </w:rPr>
        <w:t>ГОСТ «Масло сливочное. Определение содержания влаги, сухих обезжиренных веществ и жира (стандартные методы). Часть 2. Определение содержания сухих обезжиренных веществ»</w:t>
      </w:r>
      <w:r>
        <w:rPr>
          <w:bCs/>
          <w:sz w:val="28"/>
          <w:szCs w:val="28"/>
        </w:rPr>
        <w:t>.</w:t>
      </w:r>
    </w:p>
    <w:p w:rsidR="00F27108" w:rsidRDefault="00AC155D" w:rsidP="00AC155D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4</w:t>
      </w:r>
      <w:r w:rsidR="002E2487" w:rsidRPr="00AC155D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EF0923" w:rsidRPr="00F47AD2" w:rsidRDefault="00AC155D" w:rsidP="00F47AD2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</w:t>
      </w: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F47AD2" w:rsidTr="00F47AD2">
        <w:tc>
          <w:tcPr>
            <w:tcW w:w="4926" w:type="dxa"/>
          </w:tcPr>
          <w:p w:rsidR="00F47AD2" w:rsidRDefault="002F0B89" w:rsidP="002F0B89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 xml:space="preserve">И.о. </w:t>
            </w:r>
            <w:r w:rsidR="00F47AD2" w:rsidRPr="00F62D5E">
              <w:rPr>
                <w:rFonts w:eastAsia="Batang"/>
                <w:b/>
                <w:sz w:val="28"/>
                <w:szCs w:val="28"/>
              </w:rPr>
              <w:t>Председател</w:t>
            </w:r>
            <w:r>
              <w:rPr>
                <w:rFonts w:eastAsia="Batang"/>
                <w:b/>
                <w:sz w:val="28"/>
                <w:szCs w:val="28"/>
              </w:rPr>
              <w:t>я</w:t>
            </w:r>
            <w:r w:rsidR="00F47AD2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Министерства торговли и интеграции Республики Казахстан</w:t>
            </w:r>
          </w:p>
        </w:tc>
        <w:tc>
          <w:tcPr>
            <w:tcW w:w="4927" w:type="dxa"/>
          </w:tcPr>
          <w:p w:rsidR="00F47AD2" w:rsidRDefault="00F47AD2" w:rsidP="00F47AD2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 xml:space="preserve">                                                                  </w:t>
            </w:r>
          </w:p>
          <w:p w:rsidR="00F47AD2" w:rsidRDefault="00F47AD2" w:rsidP="00F47AD2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F47AD2" w:rsidRDefault="00F47AD2" w:rsidP="00F47AD2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F47AD2" w:rsidRDefault="002F0B89" w:rsidP="00F47AD2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Ж. Есенбекова</w:t>
            </w:r>
          </w:p>
        </w:tc>
      </w:tr>
    </w:tbl>
    <w:p w:rsidR="00F62D5E" w:rsidRPr="00F62D5E" w:rsidRDefault="00F62D5E" w:rsidP="00F47AD2">
      <w:pPr>
        <w:rPr>
          <w:rFonts w:eastAsia="Batang"/>
          <w:b/>
          <w:sz w:val="28"/>
          <w:szCs w:val="28"/>
        </w:rPr>
      </w:pP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E43FB7">
      <w:pPr>
        <w:rPr>
          <w:lang w:val="en-US"/>
        </w:rPr>
      </w:pPr>
    </w:p>
    <w:p w:rsidR="00481DE3" w:rsidRDefault="00E43FB7">
      <w:r>
        <w:rPr>
          <w:b/>
        </w:rPr>
        <w:t>Подписано</w:t>
      </w:r>
    </w:p>
    <w:p w:rsidR="00481DE3" w:rsidRDefault="00E43FB7">
      <w:r>
        <w:t>18.09.2023 10:25 Есенбекова Ж.Р ((и.о Еликбаев К.Н.))</w:t>
      </w:r>
    </w:p>
    <w:p w:rsidR="00481DE3" w:rsidRDefault="00E43FB7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1DE3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3FB7" w:rsidRDefault="00E43FB7">
      <w:r>
        <w:separator/>
      </w:r>
    </w:p>
  </w:endnote>
  <w:endnote w:type="continuationSeparator" w:id="0">
    <w:p w:rsidR="00E43FB7" w:rsidRDefault="00E43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43FB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18.09.2023 11:43.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43FB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43FB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18.09.2023 11:43. Копия электронного документа. Версия СЭД: </w:t>
          </w:r>
          <w:r w:rsidRPr="00AC16FB">
            <w:rPr>
              <w:sz w:val="14"/>
              <w:szCs w:val="14"/>
            </w:rPr>
            <w:t>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43FB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3FB7" w:rsidRDefault="00E43FB7">
      <w:r>
        <w:separator/>
      </w:r>
    </w:p>
  </w:footnote>
  <w:footnote w:type="continuationSeparator" w:id="0">
    <w:p w:rsidR="00E43FB7" w:rsidRDefault="00E43FB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6E68" w:rsidRDefault="009D1BD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6923E67" wp14:editId="046993EA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6E68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A16E68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750BD67" wp14:editId="3E363A50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6E68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A16E68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E43FB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A16E68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A16E68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A16E68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A16E68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A16E68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A16E68" w:rsidRPr="0013109A" w:rsidRDefault="009D1BD1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6AB1147E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" fillcolor="#1e1d8e" strokecolor="#1e1d8e" strokeweight="1.25pt">
              <v:path arrowok="t" o:connecttype="custom" o:connectlocs="0,0;2147483647,2147483647" o:connectangles="0,0"/>
              <w10:wrap anchory="page"/>
            </v:polyline>
          </w:pict>
        </mc:Fallback>
      </mc:AlternateContent>
    </w:r>
  </w:p>
  <w:p w:rsidR="00A16E68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E43FB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5184E"/>
    <w:multiLevelType w:val="hybridMultilevel"/>
    <w:tmpl w:val="F112C814"/>
    <w:lvl w:ilvl="0" w:tplc="355EB7EA">
      <w:start w:val="1"/>
      <w:numFmt w:val="decimal"/>
      <w:lvlText w:val="%1."/>
      <w:lvlJc w:val="left"/>
      <w:pPr>
        <w:ind w:left="1429" w:hanging="360"/>
      </w:pPr>
      <w:rPr>
        <w:sz w:val="28"/>
        <w:szCs w:val="28"/>
      </w:r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DC66FC2"/>
    <w:multiLevelType w:val="hybridMultilevel"/>
    <w:tmpl w:val="866C729C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B4B1B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433F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0B89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A504F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1226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1DE3"/>
    <w:rsid w:val="00485009"/>
    <w:rsid w:val="00493265"/>
    <w:rsid w:val="004A3868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4514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34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A7354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78EF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258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0BEB"/>
    <w:rsid w:val="009C411B"/>
    <w:rsid w:val="009C451A"/>
    <w:rsid w:val="009C4DC9"/>
    <w:rsid w:val="009C5805"/>
    <w:rsid w:val="009C5A5D"/>
    <w:rsid w:val="009C7B6C"/>
    <w:rsid w:val="009D1BD1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15EE2"/>
    <w:rsid w:val="00A16E68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155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87226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13E5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3CE6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52C0"/>
    <w:rsid w:val="00DC646E"/>
    <w:rsid w:val="00DC6654"/>
    <w:rsid w:val="00DD0533"/>
    <w:rsid w:val="00DD11B7"/>
    <w:rsid w:val="00DD1B01"/>
    <w:rsid w:val="00DD59A8"/>
    <w:rsid w:val="00DD7B48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3FB7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47AD2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86AED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974</Words>
  <Characters>5552</Characters>
  <Application>Microsoft Office Word</Application>
  <DocSecurity>8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2023-09-18T05:40:00Z</dcterms:created>
  <dcterms:modified xsi:type="dcterms:W3CDTF">2023-09-18T05:40:00Z</dcterms:modified>
</cp:coreProperties>
</file>